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  <w:bookmarkStart w:id="0" w:name="_GoBack"/>
      <w:bookmarkEnd w:id="0"/>
    </w:p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</w:p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Az eheti anyag a </w:t>
      </w:r>
      <w:r w:rsidR="005D6C4E">
        <w:rPr>
          <w:rFonts w:cstheme="minorHAnsi"/>
          <w:sz w:val="22"/>
          <w:szCs w:val="22"/>
        </w:rPr>
        <w:t xml:space="preserve">Paso </w:t>
      </w:r>
      <w:r w:rsidR="000C0247">
        <w:rPr>
          <w:rFonts w:cstheme="minorHAnsi"/>
          <w:sz w:val="22"/>
          <w:szCs w:val="22"/>
        </w:rPr>
        <w:t>Doble</w:t>
      </w:r>
      <w:r w:rsidR="005D6C4E">
        <w:rPr>
          <w:rFonts w:cstheme="minorHAnsi"/>
          <w:sz w:val="22"/>
          <w:szCs w:val="22"/>
        </w:rPr>
        <w:t xml:space="preserve">. Egy komolyabb előadókészséget igénylő </w:t>
      </w:r>
      <w:r>
        <w:rPr>
          <w:rFonts w:cstheme="minorHAnsi"/>
          <w:sz w:val="22"/>
          <w:szCs w:val="22"/>
        </w:rPr>
        <w:t>L</w:t>
      </w:r>
      <w:r w:rsidRPr="00C30421">
        <w:rPr>
          <w:rFonts w:cstheme="minorHAnsi"/>
          <w:sz w:val="22"/>
          <w:szCs w:val="22"/>
        </w:rPr>
        <w:t xml:space="preserve">atin-amerikai </w:t>
      </w:r>
      <w:r w:rsidR="005D6C4E">
        <w:rPr>
          <w:rFonts w:cstheme="minorHAnsi"/>
          <w:sz w:val="22"/>
          <w:szCs w:val="22"/>
        </w:rPr>
        <w:t>tánc, amely eredetileg Spanyolországból származik</w:t>
      </w:r>
      <w:r>
        <w:rPr>
          <w:rFonts w:cstheme="minorHAnsi"/>
          <w:sz w:val="22"/>
          <w:szCs w:val="22"/>
        </w:rPr>
        <w:t>.</w:t>
      </w:r>
    </w:p>
    <w:p w:rsidR="00542BBC" w:rsidRDefault="005D6C4E" w:rsidP="003E312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tánc</w:t>
      </w:r>
      <w:r w:rsidR="00542BBC">
        <w:rPr>
          <w:rFonts w:cstheme="minorHAnsi"/>
          <w:sz w:val="22"/>
          <w:szCs w:val="22"/>
        </w:rPr>
        <w:t xml:space="preserve">hoz </w:t>
      </w:r>
      <w:r w:rsidR="00C90546">
        <w:rPr>
          <w:rFonts w:cstheme="minorHAnsi"/>
          <w:sz w:val="22"/>
          <w:szCs w:val="22"/>
        </w:rPr>
        <w:t>megfelelő</w:t>
      </w:r>
      <w:r>
        <w:rPr>
          <w:rFonts w:cstheme="minorHAnsi"/>
          <w:sz w:val="22"/>
          <w:szCs w:val="22"/>
        </w:rPr>
        <w:t xml:space="preserve"> zenét könnyen </w:t>
      </w:r>
      <w:r w:rsidR="00542BBC">
        <w:rPr>
          <w:rFonts w:cstheme="minorHAnsi"/>
          <w:sz w:val="22"/>
          <w:szCs w:val="22"/>
        </w:rPr>
        <w:t>ta</w:t>
      </w:r>
      <w:r>
        <w:rPr>
          <w:rFonts w:cstheme="minorHAnsi"/>
          <w:sz w:val="22"/>
          <w:szCs w:val="22"/>
        </w:rPr>
        <w:t xml:space="preserve">lálsz a Youtube-on, ha </w:t>
      </w:r>
      <w:r w:rsidR="00C90546">
        <w:rPr>
          <w:rFonts w:cstheme="minorHAnsi"/>
          <w:sz w:val="22"/>
          <w:szCs w:val="22"/>
        </w:rPr>
        <w:t>beírod a</w:t>
      </w:r>
      <w:r w:rsidR="00542BB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nevét</w:t>
      </w:r>
      <w:r w:rsidR="00542BBC">
        <w:rPr>
          <w:rFonts w:cstheme="minorHAnsi"/>
          <w:sz w:val="22"/>
          <w:szCs w:val="22"/>
        </w:rPr>
        <w:t xml:space="preserve"> a keresőbe.</w:t>
      </w:r>
    </w:p>
    <w:p w:rsidR="003678C9" w:rsidRDefault="003678C9" w:rsidP="003678C9">
      <w:pPr>
        <w:jc w:val="both"/>
        <w:rPr>
          <w:rFonts w:cstheme="minorHAnsi"/>
          <w:b/>
          <w:sz w:val="22"/>
          <w:szCs w:val="22"/>
        </w:rPr>
      </w:pPr>
    </w:p>
    <w:p w:rsidR="00D30D9D" w:rsidRDefault="00C565DA" w:rsidP="00D30D9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32</w:t>
      </w:r>
      <w:r w:rsidR="00D30D9D">
        <w:rPr>
          <w:rFonts w:cstheme="minorHAnsi"/>
          <w:b/>
          <w:sz w:val="22"/>
          <w:szCs w:val="22"/>
        </w:rPr>
        <w:t>. hét</w:t>
      </w:r>
      <w:r w:rsidR="006E4C22">
        <w:rPr>
          <w:rFonts w:cstheme="minorHAnsi"/>
          <w:b/>
          <w:sz w:val="22"/>
          <w:szCs w:val="22"/>
        </w:rPr>
        <w:t xml:space="preserve"> </w:t>
      </w:r>
      <w:r w:rsidR="006E4C22" w:rsidRPr="006E4C22">
        <w:rPr>
          <w:rFonts w:cstheme="minorHAnsi"/>
          <w:sz w:val="22"/>
          <w:szCs w:val="22"/>
        </w:rPr>
        <w:t>–</w:t>
      </w:r>
    </w:p>
    <w:p w:rsidR="000662F6" w:rsidRPr="000662F6" w:rsidRDefault="000662F6" w:rsidP="000662F6">
      <w:pPr>
        <w:rPr>
          <w:sz w:val="22"/>
          <w:szCs w:val="22"/>
        </w:rPr>
      </w:pPr>
      <w:r w:rsidRPr="000662F6">
        <w:rPr>
          <w:sz w:val="22"/>
          <w:szCs w:val="22"/>
          <w:u w:val="single"/>
        </w:rPr>
        <w:t>Társastánc:</w:t>
      </w:r>
      <w:r w:rsidRPr="000662F6">
        <w:rPr>
          <w:sz w:val="22"/>
          <w:szCs w:val="22"/>
        </w:rPr>
        <w:t xml:space="preserve"> Bemelegítés. </w:t>
      </w:r>
      <w:r w:rsidRPr="000662F6">
        <w:rPr>
          <w:b/>
          <w:sz w:val="22"/>
          <w:szCs w:val="22"/>
        </w:rPr>
        <w:t>Paso Doble</w:t>
      </w:r>
      <w:r w:rsidRPr="000662F6">
        <w:rPr>
          <w:sz w:val="22"/>
          <w:szCs w:val="22"/>
        </w:rPr>
        <w:t xml:space="preserve"> koreográfia összeállítása. Az összes tánc letáncolása zenére.</w:t>
      </w:r>
    </w:p>
    <w:p w:rsidR="000662F6" w:rsidRPr="000662F6" w:rsidRDefault="000662F6" w:rsidP="000662F6">
      <w:pPr>
        <w:rPr>
          <w:sz w:val="22"/>
          <w:szCs w:val="22"/>
          <w:u w:val="single"/>
        </w:rPr>
      </w:pPr>
      <w:r w:rsidRPr="000662F6">
        <w:rPr>
          <w:sz w:val="22"/>
          <w:szCs w:val="22"/>
          <w:u w:val="single"/>
        </w:rPr>
        <w:t>Társastánctörténet:</w:t>
      </w:r>
      <w:r w:rsidRPr="000662F6">
        <w:rPr>
          <w:sz w:val="22"/>
          <w:szCs w:val="22"/>
        </w:rPr>
        <w:t xml:space="preserve"> A </w:t>
      </w:r>
      <w:r w:rsidRPr="000662F6">
        <w:rPr>
          <w:b/>
          <w:sz w:val="22"/>
          <w:szCs w:val="22"/>
        </w:rPr>
        <w:t>M</w:t>
      </w:r>
      <w:r w:rsidRPr="000662F6">
        <w:rPr>
          <w:sz w:val="22"/>
          <w:szCs w:val="22"/>
        </w:rPr>
        <w:t xml:space="preserve">agyar </w:t>
      </w:r>
      <w:r w:rsidRPr="000662F6">
        <w:rPr>
          <w:b/>
          <w:sz w:val="22"/>
          <w:szCs w:val="22"/>
        </w:rPr>
        <w:t>Tá</w:t>
      </w:r>
      <w:r w:rsidRPr="000662F6">
        <w:rPr>
          <w:sz w:val="22"/>
          <w:szCs w:val="22"/>
        </w:rPr>
        <w:t xml:space="preserve">ncsport </w:t>
      </w:r>
      <w:r w:rsidRPr="000662F6">
        <w:rPr>
          <w:b/>
          <w:sz w:val="22"/>
          <w:szCs w:val="22"/>
        </w:rPr>
        <w:t>Sz</w:t>
      </w:r>
      <w:r w:rsidRPr="000662F6">
        <w:rPr>
          <w:sz w:val="22"/>
          <w:szCs w:val="22"/>
        </w:rPr>
        <w:t>akszövetség bemutatása.</w:t>
      </w:r>
    </w:p>
    <w:p w:rsidR="00AF0BF0" w:rsidRPr="00647BBC" w:rsidRDefault="00AF0BF0" w:rsidP="003E3121">
      <w:pP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5485"/>
        <w:gridCol w:w="2257"/>
      </w:tblGrid>
      <w:tr w:rsidR="00AF0BF0" w:rsidRPr="00E821B2" w:rsidTr="00D30D9D">
        <w:tc>
          <w:tcPr>
            <w:tcW w:w="1314" w:type="dxa"/>
          </w:tcPr>
          <w:p w:rsidR="00AF0BF0" w:rsidRPr="00E821B2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:rsidR="00AF0BF0" w:rsidRPr="00E821B2" w:rsidRDefault="00AF0BF0" w:rsidP="00D30D9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 xml:space="preserve">Mint jól tudjátok, minden tánc órát bemelegítéssel kezdünk. </w:t>
            </w:r>
            <w:r>
              <w:rPr>
                <w:rFonts w:cstheme="minorHAnsi"/>
                <w:sz w:val="22"/>
                <w:szCs w:val="22"/>
              </w:rPr>
              <w:t>Mivel a részletes leírást a bemelegítésről külön megtaláljátok, most már csak utalok rá, hogy annak megfelelően végezzétek el a gyakorlatokat.</w:t>
            </w:r>
            <w:r w:rsidR="00D30D9D">
              <w:rPr>
                <w:rFonts w:cstheme="minorHAnsi"/>
                <w:sz w:val="22"/>
                <w:szCs w:val="22"/>
              </w:rPr>
              <w:t xml:space="preserve"> Latin-amerikai táncok előtt különös figyelmet fordítsatok a csípő bemelegítésére!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AF0BF0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kb. 5 perc</w:t>
            </w:r>
          </w:p>
          <w:p w:rsidR="00AF0BF0" w:rsidRPr="00E821B2" w:rsidRDefault="00AF0BF0" w:rsidP="00B729E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AF0BF0" w:rsidRPr="00E821B2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Ajánlott zene</w:t>
            </w:r>
          </w:p>
          <w:p w:rsidR="00AF0BF0" w:rsidRPr="00E821B2" w:rsidRDefault="00AF0BF0" w:rsidP="00AF0BF0">
            <w:pPr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Mark Ronson &amp; Bruno Mars -</w:t>
            </w:r>
          </w:p>
          <w:p w:rsidR="00AF0BF0" w:rsidRPr="00E821B2" w:rsidRDefault="00AF0BF0" w:rsidP="00AF0BF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„Uptown Funk”</w:t>
            </w:r>
          </w:p>
        </w:tc>
      </w:tr>
      <w:tr w:rsidR="00C90546" w:rsidRPr="00E821B2" w:rsidTr="00D30D9D">
        <w:tc>
          <w:tcPr>
            <w:tcW w:w="1314" w:type="dxa"/>
          </w:tcPr>
          <w:p w:rsidR="00C90546" w:rsidRPr="00E821B2" w:rsidRDefault="00C90546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485" w:type="dxa"/>
          </w:tcPr>
          <w:p w:rsidR="00D30D9D" w:rsidRPr="0094227D" w:rsidRDefault="0094227D" w:rsidP="00D30D9D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94227D">
              <w:rPr>
                <w:rFonts w:cstheme="minorHAnsi"/>
                <w:sz w:val="22"/>
                <w:szCs w:val="22"/>
                <w:u w:val="single"/>
              </w:rPr>
              <w:t>Paso Doble</w:t>
            </w:r>
          </w:p>
          <w:p w:rsidR="0094227D" w:rsidRDefault="000662F6" w:rsidP="000662F6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Paso Doble zenéje mindig adott számú ütemet tartalmaz minden részben (általában 3 rész) – a figurákat minden esetben a zene szerkezetéhez igyekszünk igazítani.</w:t>
            </w:r>
          </w:p>
          <w:p w:rsidR="000662F6" w:rsidRDefault="000662F6" w:rsidP="000662F6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Próbálj önállóan kialakítani rá egy koreográfiát a korábban tanultak alapján. Ötletként esetleg nézz meg egy Paso Doblét az internetről.</w:t>
            </w:r>
          </w:p>
          <w:p w:rsidR="000662F6" w:rsidRDefault="000662F6" w:rsidP="000662F6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pl.: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59"/>
            </w:tblGrid>
            <w:tr w:rsidR="00C565DA" w:rsidTr="00C565DA">
              <w:tc>
                <w:tcPr>
                  <w:tcW w:w="5259" w:type="dxa"/>
                  <w:vAlign w:val="bottom"/>
                </w:tcPr>
                <w:p w:rsidR="00C565DA" w:rsidRPr="00C565DA" w:rsidRDefault="00C565DA" w:rsidP="00C565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hyperlink r:id="rId7" w:history="1">
                    <w:r w:rsidRPr="00C565DA">
                      <w:rPr>
                        <w:rFonts w:eastAsia="Times New Roman" w:cstheme="minorHAnsi"/>
                        <w:sz w:val="22"/>
                        <w:szCs w:val="22"/>
                        <w:bdr w:val="none" w:sz="0" w:space="0" w:color="auto" w:frame="1"/>
                        <w:lang w:eastAsia="hu-HU"/>
                      </w:rPr>
                      <w:t>Sur Place</w:t>
                    </w:r>
                  </w:hyperlink>
                </w:p>
              </w:tc>
            </w:tr>
            <w:tr w:rsidR="00C565DA" w:rsidTr="00C565DA">
              <w:tc>
                <w:tcPr>
                  <w:tcW w:w="5259" w:type="dxa"/>
                  <w:vAlign w:val="bottom"/>
                </w:tcPr>
                <w:p w:rsidR="00C565DA" w:rsidRPr="00C565DA" w:rsidRDefault="00C565DA" w:rsidP="00C565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hyperlink r:id="rId8" w:history="1">
                    <w:r w:rsidRPr="00C565DA">
                      <w:rPr>
                        <w:rFonts w:eastAsia="Times New Roman" w:cstheme="minorHAnsi"/>
                        <w:sz w:val="22"/>
                        <w:szCs w:val="22"/>
                        <w:bdr w:val="none" w:sz="0" w:space="0" w:color="auto" w:frame="1"/>
                        <w:lang w:eastAsia="hu-HU"/>
                      </w:rPr>
                      <w:t>Sixteen</w:t>
                    </w:r>
                  </w:hyperlink>
                </w:p>
              </w:tc>
            </w:tr>
            <w:tr w:rsidR="00C565DA" w:rsidTr="00C565DA">
              <w:tc>
                <w:tcPr>
                  <w:tcW w:w="5259" w:type="dxa"/>
                  <w:vAlign w:val="bottom"/>
                </w:tcPr>
                <w:p w:rsidR="00C565DA" w:rsidRPr="00C565DA" w:rsidRDefault="00C565DA" w:rsidP="00C565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hyperlink r:id="rId9" w:history="1">
                    <w:r w:rsidRPr="00C565DA">
                      <w:rPr>
                        <w:rFonts w:eastAsia="Times New Roman" w:cstheme="minorHAnsi"/>
                        <w:sz w:val="22"/>
                        <w:szCs w:val="22"/>
                        <w:bdr w:val="none" w:sz="0" w:space="0" w:color="auto" w:frame="1"/>
                        <w:lang w:eastAsia="hu-HU"/>
                      </w:rPr>
                      <w:t>Ecart</w:t>
                    </w:r>
                  </w:hyperlink>
                </w:p>
              </w:tc>
            </w:tr>
            <w:tr w:rsidR="00C565DA" w:rsidTr="00C565DA">
              <w:tc>
                <w:tcPr>
                  <w:tcW w:w="5259" w:type="dxa"/>
                  <w:vAlign w:val="bottom"/>
                </w:tcPr>
                <w:p w:rsidR="00C565DA" w:rsidRPr="00C565DA" w:rsidRDefault="00C565DA" w:rsidP="00C565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hyperlink r:id="rId10" w:anchor="close" w:history="1">
                    <w:r w:rsidRPr="00C565DA">
                      <w:rPr>
                        <w:rFonts w:eastAsia="Times New Roman" w:cstheme="minorHAnsi"/>
                        <w:sz w:val="22"/>
                        <w:szCs w:val="22"/>
                        <w:bdr w:val="none" w:sz="0" w:space="0" w:color="auto" w:frame="1"/>
                        <w:lang w:eastAsia="hu-HU"/>
                      </w:rPr>
                      <w:t>Promenade Close</w:t>
                    </w:r>
                  </w:hyperlink>
                </w:p>
              </w:tc>
            </w:tr>
            <w:tr w:rsidR="00C565DA" w:rsidTr="00C565DA">
              <w:tc>
                <w:tcPr>
                  <w:tcW w:w="5259" w:type="dxa"/>
                  <w:vAlign w:val="bottom"/>
                </w:tcPr>
                <w:p w:rsidR="00C565DA" w:rsidRPr="00C565DA" w:rsidRDefault="00C565DA" w:rsidP="00C565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hyperlink r:id="rId11" w:history="1">
                    <w:r w:rsidRPr="00C565DA">
                      <w:rPr>
                        <w:rFonts w:eastAsia="Times New Roman" w:cstheme="minorHAnsi"/>
                        <w:sz w:val="22"/>
                        <w:szCs w:val="22"/>
                        <w:bdr w:val="none" w:sz="0" w:space="0" w:color="auto" w:frame="1"/>
                        <w:lang w:eastAsia="hu-HU"/>
                      </w:rPr>
                      <w:t>Chasse to Right</w:t>
                    </w:r>
                  </w:hyperlink>
                </w:p>
              </w:tc>
            </w:tr>
            <w:tr w:rsidR="00C565DA" w:rsidTr="00C565DA">
              <w:tc>
                <w:tcPr>
                  <w:tcW w:w="5259" w:type="dxa"/>
                  <w:vAlign w:val="bottom"/>
                </w:tcPr>
                <w:p w:rsidR="00C565DA" w:rsidRPr="00C565DA" w:rsidRDefault="00C565DA" w:rsidP="00C565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hyperlink r:id="rId12" w:history="1">
                    <w:r w:rsidRPr="00C565DA">
                      <w:rPr>
                        <w:rFonts w:eastAsia="Times New Roman" w:cstheme="minorHAnsi"/>
                        <w:sz w:val="22"/>
                        <w:szCs w:val="22"/>
                        <w:bdr w:val="none" w:sz="0" w:space="0" w:color="auto" w:frame="1"/>
                        <w:lang w:eastAsia="hu-HU"/>
                      </w:rPr>
                      <w:t>Promenade</w:t>
                    </w:r>
                  </w:hyperlink>
                </w:p>
              </w:tc>
            </w:tr>
            <w:tr w:rsidR="00C565DA" w:rsidTr="00C565DA">
              <w:tc>
                <w:tcPr>
                  <w:tcW w:w="5259" w:type="dxa"/>
                  <w:vAlign w:val="bottom"/>
                </w:tcPr>
                <w:p w:rsidR="00C565DA" w:rsidRPr="00C565DA" w:rsidRDefault="00C565DA" w:rsidP="00C565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hyperlink r:id="rId13" w:history="1">
                    <w:r w:rsidRPr="00C565DA">
                      <w:rPr>
                        <w:rFonts w:eastAsia="Times New Roman" w:cstheme="minorHAnsi"/>
                        <w:sz w:val="22"/>
                        <w:szCs w:val="22"/>
                        <w:bdr w:val="none" w:sz="0" w:space="0" w:color="auto" w:frame="1"/>
                        <w:lang w:eastAsia="hu-HU"/>
                      </w:rPr>
                      <w:t>Drag</w:t>
                    </w:r>
                  </w:hyperlink>
                </w:p>
              </w:tc>
            </w:tr>
            <w:tr w:rsidR="00C565DA" w:rsidTr="00C565DA">
              <w:tc>
                <w:tcPr>
                  <w:tcW w:w="5259" w:type="dxa"/>
                  <w:vAlign w:val="bottom"/>
                </w:tcPr>
                <w:p w:rsidR="00C565DA" w:rsidRPr="00C565DA" w:rsidRDefault="00C565DA" w:rsidP="00C565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hyperlink r:id="rId14" w:history="1">
                    <w:r w:rsidRPr="00C565DA">
                      <w:rPr>
                        <w:rFonts w:eastAsia="Times New Roman" w:cstheme="minorHAnsi"/>
                        <w:sz w:val="22"/>
                        <w:szCs w:val="22"/>
                        <w:bdr w:val="none" w:sz="0" w:space="0" w:color="auto" w:frame="1"/>
                        <w:lang w:eastAsia="hu-HU"/>
                      </w:rPr>
                      <w:t xml:space="preserve">Separation </w:t>
                    </w:r>
                  </w:hyperlink>
                </w:p>
              </w:tc>
            </w:tr>
            <w:tr w:rsidR="00C565DA" w:rsidTr="00C565DA">
              <w:tc>
                <w:tcPr>
                  <w:tcW w:w="5259" w:type="dxa"/>
                  <w:vAlign w:val="bottom"/>
                </w:tcPr>
                <w:p w:rsidR="00C565DA" w:rsidRPr="00C565DA" w:rsidRDefault="00C565DA" w:rsidP="00C565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hyperlink r:id="rId15" w:anchor="alt" w:history="1">
                    <w:r w:rsidRPr="00C565DA">
                      <w:rPr>
                        <w:rFonts w:eastAsia="Times New Roman" w:cstheme="minorHAnsi"/>
                        <w:sz w:val="22"/>
                        <w:szCs w:val="22"/>
                        <w:bdr w:val="none" w:sz="0" w:space="0" w:color="auto" w:frame="1"/>
                        <w:lang w:eastAsia="hu-HU"/>
                      </w:rPr>
                      <w:t>Attack</w:t>
                    </w:r>
                  </w:hyperlink>
                </w:p>
              </w:tc>
            </w:tr>
            <w:tr w:rsidR="00C565DA" w:rsidTr="00C565DA">
              <w:tc>
                <w:tcPr>
                  <w:tcW w:w="5259" w:type="dxa"/>
                  <w:vAlign w:val="bottom"/>
                </w:tcPr>
                <w:p w:rsidR="00C565DA" w:rsidRPr="00C565DA" w:rsidRDefault="00C565DA" w:rsidP="00C565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hyperlink r:id="rId16" w:history="1">
                    <w:r w:rsidRPr="00C565DA">
                      <w:rPr>
                        <w:rFonts w:eastAsia="Times New Roman" w:cstheme="minorHAnsi"/>
                        <w:sz w:val="22"/>
                        <w:szCs w:val="22"/>
                        <w:bdr w:val="none" w:sz="0" w:space="0" w:color="auto" w:frame="1"/>
                        <w:lang w:eastAsia="hu-HU"/>
                      </w:rPr>
                      <w:t>Chasse to Right</w:t>
                    </w:r>
                  </w:hyperlink>
                </w:p>
              </w:tc>
            </w:tr>
            <w:tr w:rsidR="00C565DA" w:rsidTr="00C565DA">
              <w:tc>
                <w:tcPr>
                  <w:tcW w:w="5259" w:type="dxa"/>
                  <w:vAlign w:val="bottom"/>
                </w:tcPr>
                <w:p w:rsidR="00C565DA" w:rsidRDefault="00C565DA" w:rsidP="00C565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Elölről a</w:t>
                  </w:r>
                  <w:r w:rsidRPr="00C565DA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„</w:t>
                  </w:r>
                  <w:r w:rsidRPr="00C565DA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Sixteen</w:t>
                  </w:r>
                  <w: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”-től</w:t>
                  </w:r>
                </w:p>
                <w:p w:rsidR="00C565DA" w:rsidRPr="00C565DA" w:rsidRDefault="00C565DA" w:rsidP="00C565DA">
                  <w:pPr>
                    <w:pStyle w:val="ListParagraph"/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</w:p>
              </w:tc>
            </w:tr>
          </w:tbl>
          <w:p w:rsidR="000662F6" w:rsidRPr="00F00139" w:rsidRDefault="000662F6" w:rsidP="000662F6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7" w:type="dxa"/>
          </w:tcPr>
          <w:p w:rsidR="00C565DA" w:rsidRPr="00871259" w:rsidRDefault="00C565DA" w:rsidP="00C565D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871259">
              <w:rPr>
                <w:rFonts w:cstheme="minorHAnsi"/>
                <w:sz w:val="22"/>
                <w:szCs w:val="22"/>
              </w:rPr>
              <w:t>Segítségképpen használd a korábbi videókat a honlapról!</w:t>
            </w:r>
          </w:p>
          <w:p w:rsidR="00C565DA" w:rsidRDefault="00C565DA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557267" w:rsidRPr="00E821B2" w:rsidRDefault="00C565DA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  <w:t>„Paso Doble Music”</w:t>
            </w:r>
          </w:p>
        </w:tc>
      </w:tr>
      <w:tr w:rsidR="009E183E" w:rsidRPr="00E821B2" w:rsidTr="007036BB">
        <w:tc>
          <w:tcPr>
            <w:tcW w:w="1314" w:type="dxa"/>
          </w:tcPr>
          <w:p w:rsidR="009E183E" w:rsidRDefault="009E183E" w:rsidP="009E183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Társastánc-történet</w:t>
            </w:r>
          </w:p>
        </w:tc>
        <w:tc>
          <w:tcPr>
            <w:tcW w:w="7742" w:type="dxa"/>
            <w:gridSpan w:val="2"/>
          </w:tcPr>
          <w:p w:rsidR="00C565DA" w:rsidRPr="00C565DA" w:rsidRDefault="00C565DA" w:rsidP="00C565DA">
            <w:pPr>
              <w:shd w:val="clear" w:color="auto" w:fill="FFFFFF"/>
              <w:spacing w:before="120" w:after="120"/>
              <w:jc w:val="both"/>
              <w:textAlignment w:val="top"/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</w:pPr>
            <w:r w:rsidRPr="00C565DA"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  <w:t>A Magyar Táncsport Szövetség alapvető feladataiként és céljaiként az alábbiakat jelölte meg:</w:t>
            </w:r>
          </w:p>
          <w:p w:rsidR="00C565DA" w:rsidRPr="00C565DA" w:rsidRDefault="00C565DA" w:rsidP="00C565DA">
            <w:pPr>
              <w:pStyle w:val="ListParagraph"/>
              <w:numPr>
                <w:ilvl w:val="0"/>
                <w:numId w:val="9"/>
              </w:numPr>
              <w:textAlignment w:val="top"/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</w:pPr>
            <w:r w:rsidRPr="00C565DA"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  <w:t>a társastánc és versenytánc mozgalom kiépítése, egységesítése, terjesztése,</w:t>
            </w:r>
          </w:p>
          <w:p w:rsidR="00C565DA" w:rsidRPr="00C565DA" w:rsidRDefault="00C565DA" w:rsidP="00C565DA">
            <w:pPr>
              <w:pStyle w:val="ListParagraph"/>
              <w:numPr>
                <w:ilvl w:val="0"/>
                <w:numId w:val="9"/>
              </w:numPr>
              <w:textAlignment w:val="top"/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</w:pPr>
            <w:r w:rsidRPr="00C565DA"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  <w:t>a fiatalok mozgás- és viselkedéskultúrájának fejlesztése,</w:t>
            </w:r>
          </w:p>
          <w:p w:rsidR="00C565DA" w:rsidRPr="00C565DA" w:rsidRDefault="00C565DA" w:rsidP="00C565DA">
            <w:pPr>
              <w:pStyle w:val="ListParagraph"/>
              <w:numPr>
                <w:ilvl w:val="0"/>
                <w:numId w:val="9"/>
              </w:numPr>
              <w:textAlignment w:val="top"/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</w:pPr>
            <w:r w:rsidRPr="00C565DA"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  <w:t>közreműködés országos rendezvények (versenyek, fesztiválok) rendezésében,</w:t>
            </w:r>
          </w:p>
          <w:p w:rsidR="00C565DA" w:rsidRPr="00C565DA" w:rsidRDefault="00C565DA" w:rsidP="00C565DA">
            <w:pPr>
              <w:pStyle w:val="ListParagraph"/>
              <w:numPr>
                <w:ilvl w:val="0"/>
                <w:numId w:val="9"/>
              </w:numPr>
              <w:textAlignment w:val="top"/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</w:pPr>
            <w:r w:rsidRPr="00C565DA"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  <w:t>a tagszervezetek és azok tagjainak érdekképviselete,</w:t>
            </w:r>
          </w:p>
          <w:p w:rsidR="00C565DA" w:rsidRPr="00C565DA" w:rsidRDefault="00C565DA" w:rsidP="00C565DA">
            <w:pPr>
              <w:pStyle w:val="ListParagraph"/>
              <w:numPr>
                <w:ilvl w:val="0"/>
                <w:numId w:val="9"/>
              </w:numPr>
              <w:textAlignment w:val="top"/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</w:pPr>
            <w:r w:rsidRPr="00C565DA"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  <w:t>kapcsolatteremtés- és tartás a nemzetközi versenytánc szervezetekkel,</w:t>
            </w:r>
          </w:p>
          <w:p w:rsidR="00C565DA" w:rsidRPr="00C565DA" w:rsidRDefault="00C565DA" w:rsidP="00C565DA">
            <w:pPr>
              <w:pStyle w:val="ListParagraph"/>
              <w:numPr>
                <w:ilvl w:val="0"/>
                <w:numId w:val="9"/>
              </w:numPr>
              <w:textAlignment w:val="top"/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</w:pPr>
            <w:r w:rsidRPr="00C565DA"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  <w:t>a tagok szakmai képzésének elősegítése, tájékoztatók, szakanyagok kiadása, terjesztése, a szakmai képzések új módszereinek terjesztése,</w:t>
            </w:r>
          </w:p>
          <w:p w:rsidR="00C565DA" w:rsidRPr="00C565DA" w:rsidRDefault="00C565DA" w:rsidP="00C565DA">
            <w:pPr>
              <w:pStyle w:val="ListParagraph"/>
              <w:numPr>
                <w:ilvl w:val="0"/>
                <w:numId w:val="9"/>
              </w:numPr>
              <w:textAlignment w:val="top"/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</w:pPr>
            <w:r w:rsidRPr="00C565DA"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  <w:t>a működéséhez szükséges anyagi feltételek előteremtése.</w:t>
            </w:r>
          </w:p>
          <w:p w:rsidR="009E183E" w:rsidRDefault="00C565DA" w:rsidP="00C565DA">
            <w:pPr>
              <w:shd w:val="clear" w:color="auto" w:fill="FFFFFF"/>
              <w:spacing w:before="240" w:after="120" w:line="293" w:lineRule="atLeast"/>
              <w:jc w:val="both"/>
              <w:textAlignment w:val="top"/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</w:pPr>
            <w:r w:rsidRPr="00C565DA">
              <w:rPr>
                <w:rFonts w:eastAsia="Times New Roman" w:cstheme="minorHAnsi"/>
                <w:spacing w:val="3"/>
                <w:sz w:val="22"/>
                <w:szCs w:val="22"/>
                <w:lang w:eastAsia="hu-HU"/>
              </w:rPr>
              <w:lastRenderedPageBreak/>
              <w:t>A Szövetség legfőbb szerve a tagszervezetek által választott küldöttekből álló, évente ülésező közgyűlés lett. A közgyűlés hatáskörébe került az alapszabályban rögzített állandó bizottságok tagjainak megválasztása (az alapító okirat ezek közül egyedül a fegyelmi bizottság tagjainak megválasztására nem tért ki), az elnökség kizárólag az ideiglenes vagy állandó jelleggel működő munkabizottságok létrehozására és azok tagjainak megválasztására kapott felhatalmazást. A Magyar Táncsport Szövetség megalakulásakor és az azt követő években az alábbi, 4. számú ábrán ismertetett szervezeti felépítésben és elnökségi összetétellel működött és látta el alapszabályában rögzített feladatait.</w:t>
            </w:r>
          </w:p>
          <w:p w:rsidR="001A2554" w:rsidRPr="00C565DA" w:rsidRDefault="001A2554" w:rsidP="00C565DA">
            <w:pPr>
              <w:shd w:val="clear" w:color="auto" w:fill="FFFFFF"/>
              <w:spacing w:before="240" w:after="120" w:line="293" w:lineRule="atLeast"/>
              <w:jc w:val="both"/>
              <w:textAlignment w:val="top"/>
              <w:rPr>
                <w:rFonts w:cstheme="minorHAnsi"/>
                <w:sz w:val="22"/>
                <w:szCs w:val="22"/>
              </w:rPr>
            </w:pPr>
            <w:r w:rsidRPr="00D02A80">
              <w:rPr>
                <w:rFonts w:cstheme="minorHAnsi"/>
                <w:spacing w:val="3"/>
                <w:sz w:val="22"/>
                <w:szCs w:val="22"/>
                <w:shd w:val="clear" w:color="auto" w:fill="FFFFFF"/>
              </w:rPr>
              <w:t xml:space="preserve">Forrás: a Magyar Táncsport Szakszövetség hivatalos honlapja, </w:t>
            </w:r>
            <w:hyperlink r:id="rId17" w:history="1">
              <w:r w:rsidRPr="00D02A80">
                <w:rPr>
                  <w:rStyle w:val="Hyperlink"/>
                  <w:rFonts w:cstheme="minorHAnsi"/>
                  <w:sz w:val="22"/>
                  <w:szCs w:val="22"/>
                </w:rPr>
                <w:t>https://mtasz.hu/szovetseg/tortenet/</w:t>
              </w:r>
            </w:hyperlink>
          </w:p>
        </w:tc>
      </w:tr>
      <w:tr w:rsidR="009E183E" w:rsidRPr="00E821B2" w:rsidTr="00D30D9D">
        <w:tc>
          <w:tcPr>
            <w:tcW w:w="1314" w:type="dxa"/>
          </w:tcPr>
          <w:p w:rsidR="009E183E" w:rsidRPr="00E821B2" w:rsidRDefault="009E183E" w:rsidP="009E183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Levezetés / egyéb</w:t>
            </w:r>
          </w:p>
        </w:tc>
        <w:tc>
          <w:tcPr>
            <w:tcW w:w="5485" w:type="dxa"/>
          </w:tcPr>
          <w:p w:rsidR="009E183E" w:rsidRPr="007F7270" w:rsidRDefault="009E183E" w:rsidP="009E183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7F7270">
              <w:rPr>
                <w:rFonts w:cstheme="minorHAnsi"/>
                <w:sz w:val="22"/>
                <w:szCs w:val="22"/>
              </w:rPr>
              <w:t xml:space="preserve">Nézz meg egy </w:t>
            </w:r>
            <w:r>
              <w:rPr>
                <w:rFonts w:cstheme="minorHAnsi"/>
                <w:sz w:val="22"/>
                <w:szCs w:val="22"/>
              </w:rPr>
              <w:t>show tánc - Paso Doble bemutatót</w:t>
            </w:r>
            <w:r w:rsidRPr="007F7270">
              <w:rPr>
                <w:rFonts w:cstheme="minorHAnsi"/>
                <w:sz w:val="22"/>
                <w:szCs w:val="22"/>
              </w:rPr>
              <w:t xml:space="preserve"> az interneten!</w:t>
            </w:r>
          </w:p>
        </w:tc>
        <w:tc>
          <w:tcPr>
            <w:tcW w:w="2257" w:type="dxa"/>
          </w:tcPr>
          <w:p w:rsidR="009E183E" w:rsidRPr="007F7270" w:rsidRDefault="009E183E" w:rsidP="009E183E">
            <w:pPr>
              <w:pStyle w:val="Heading3"/>
              <w:spacing w:before="0"/>
              <w:ind w:right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Youtube: „</w:t>
            </w:r>
            <w:r w:rsidRPr="005D6C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Paul Killick &amp; Hanna Karttunen - Paso Doble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”</w:t>
            </w:r>
          </w:p>
        </w:tc>
      </w:tr>
    </w:tbl>
    <w:p w:rsidR="00022549" w:rsidRDefault="00022549" w:rsidP="00136C58">
      <w:pPr>
        <w:jc w:val="both"/>
        <w:rPr>
          <w:rFonts w:ascii="Times" w:hAnsi="Times"/>
        </w:rPr>
      </w:pPr>
    </w:p>
    <w:sectPr w:rsidR="00022549" w:rsidSect="00136C58">
      <w:headerReference w:type="default" r:id="rId18"/>
      <w:footerReference w:type="even" r:id="rId19"/>
      <w:footerReference w:type="default" r:id="rId20"/>
      <w:pgSz w:w="11900" w:h="16840"/>
      <w:pgMar w:top="1381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85" w:rsidRDefault="00EC4C85" w:rsidP="00022549">
      <w:r>
        <w:separator/>
      </w:r>
    </w:p>
  </w:endnote>
  <w:endnote w:type="continuationSeparator" w:id="0">
    <w:p w:rsidR="00EC4C85" w:rsidRDefault="00EC4C85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52679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860633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550B89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2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9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85" w:rsidRDefault="00EC4C85" w:rsidP="00022549">
      <w:r>
        <w:separator/>
      </w:r>
    </w:p>
  </w:footnote>
  <w:footnote w:type="continuationSeparator" w:id="0">
    <w:p w:rsidR="00EC4C85" w:rsidRDefault="00EC4C85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F27924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>
      <w:rPr>
        <w:b/>
        <w:i/>
        <w:sz w:val="18"/>
        <w:szCs w:val="18"/>
      </w:rPr>
      <w:t>T</w:t>
    </w:r>
    <w:r w:rsidR="00022549" w:rsidRPr="00022549">
      <w:rPr>
        <w:b/>
        <w:i/>
        <w:sz w:val="18"/>
        <w:szCs w:val="18"/>
      </w:rPr>
      <w:t xml:space="preserve">ananyag </w:t>
    </w:r>
    <w:r w:rsidR="00022549">
      <w:rPr>
        <w:b/>
        <w:i/>
        <w:sz w:val="18"/>
        <w:szCs w:val="18"/>
      </w:rPr>
      <w:tab/>
    </w:r>
    <w:r w:rsidR="00022549">
      <w:rPr>
        <w:b/>
        <w:i/>
        <w:sz w:val="18"/>
        <w:szCs w:val="18"/>
      </w:rPr>
      <w:tab/>
    </w:r>
    <w:r w:rsidR="00022549" w:rsidRPr="00022549">
      <w:rPr>
        <w:b/>
        <w:i/>
        <w:sz w:val="18"/>
        <w:szCs w:val="18"/>
      </w:rPr>
      <w:t>A/</w:t>
    </w:r>
    <w:r w:rsidR="00550B89">
      <w:rPr>
        <w:b/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2584"/>
    <w:multiLevelType w:val="multilevel"/>
    <w:tmpl w:val="0A8C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E4382"/>
    <w:multiLevelType w:val="hybridMultilevel"/>
    <w:tmpl w:val="4EB4B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27D1"/>
    <w:multiLevelType w:val="hybridMultilevel"/>
    <w:tmpl w:val="7228EAB6"/>
    <w:lvl w:ilvl="0" w:tplc="7062F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10CEA"/>
    <w:multiLevelType w:val="hybridMultilevel"/>
    <w:tmpl w:val="632A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A7CA9"/>
    <w:multiLevelType w:val="hybridMultilevel"/>
    <w:tmpl w:val="450A10BE"/>
    <w:lvl w:ilvl="0" w:tplc="7062F2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D02AE"/>
    <w:multiLevelType w:val="hybridMultilevel"/>
    <w:tmpl w:val="FEE8A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64654"/>
    <w:rsid w:val="000662F6"/>
    <w:rsid w:val="000679F6"/>
    <w:rsid w:val="00081A40"/>
    <w:rsid w:val="000C0247"/>
    <w:rsid w:val="00104BA3"/>
    <w:rsid w:val="00112681"/>
    <w:rsid w:val="001129C2"/>
    <w:rsid w:val="00130571"/>
    <w:rsid w:val="00136C58"/>
    <w:rsid w:val="00170BB8"/>
    <w:rsid w:val="001A2554"/>
    <w:rsid w:val="001A319C"/>
    <w:rsid w:val="002477BD"/>
    <w:rsid w:val="00266469"/>
    <w:rsid w:val="002C3155"/>
    <w:rsid w:val="002C33BB"/>
    <w:rsid w:val="002D19F5"/>
    <w:rsid w:val="00365490"/>
    <w:rsid w:val="003678C9"/>
    <w:rsid w:val="0039423F"/>
    <w:rsid w:val="00397102"/>
    <w:rsid w:val="003A5734"/>
    <w:rsid w:val="003B5DFD"/>
    <w:rsid w:val="003D4D85"/>
    <w:rsid w:val="003E3121"/>
    <w:rsid w:val="00400F95"/>
    <w:rsid w:val="004050B7"/>
    <w:rsid w:val="00490746"/>
    <w:rsid w:val="004B4EEC"/>
    <w:rsid w:val="00542BBC"/>
    <w:rsid w:val="00550B89"/>
    <w:rsid w:val="00557267"/>
    <w:rsid w:val="005C4233"/>
    <w:rsid w:val="005D6C4E"/>
    <w:rsid w:val="005E0836"/>
    <w:rsid w:val="0060610C"/>
    <w:rsid w:val="00635500"/>
    <w:rsid w:val="00645BF7"/>
    <w:rsid w:val="00647BBC"/>
    <w:rsid w:val="00682EDE"/>
    <w:rsid w:val="00696ED8"/>
    <w:rsid w:val="006B6CAD"/>
    <w:rsid w:val="006E4C22"/>
    <w:rsid w:val="006F01BB"/>
    <w:rsid w:val="00741AE5"/>
    <w:rsid w:val="007809D1"/>
    <w:rsid w:val="008076A9"/>
    <w:rsid w:val="00814364"/>
    <w:rsid w:val="00832A4C"/>
    <w:rsid w:val="00833574"/>
    <w:rsid w:val="008648D3"/>
    <w:rsid w:val="008776E1"/>
    <w:rsid w:val="008863BE"/>
    <w:rsid w:val="00895B07"/>
    <w:rsid w:val="008A684C"/>
    <w:rsid w:val="008C6C83"/>
    <w:rsid w:val="008E4FAB"/>
    <w:rsid w:val="009200B5"/>
    <w:rsid w:val="0094139A"/>
    <w:rsid w:val="0094227D"/>
    <w:rsid w:val="00944877"/>
    <w:rsid w:val="009928B7"/>
    <w:rsid w:val="009E183E"/>
    <w:rsid w:val="009E25C7"/>
    <w:rsid w:val="009E4E10"/>
    <w:rsid w:val="009F3E7C"/>
    <w:rsid w:val="00A2757F"/>
    <w:rsid w:val="00A45807"/>
    <w:rsid w:val="00A45DF6"/>
    <w:rsid w:val="00AA548D"/>
    <w:rsid w:val="00AF0BF0"/>
    <w:rsid w:val="00AF76F6"/>
    <w:rsid w:val="00B001E5"/>
    <w:rsid w:val="00B11C5D"/>
    <w:rsid w:val="00B41282"/>
    <w:rsid w:val="00B729ED"/>
    <w:rsid w:val="00BD5E6D"/>
    <w:rsid w:val="00C13EB6"/>
    <w:rsid w:val="00C220D0"/>
    <w:rsid w:val="00C565DA"/>
    <w:rsid w:val="00C66E27"/>
    <w:rsid w:val="00C90546"/>
    <w:rsid w:val="00C975DA"/>
    <w:rsid w:val="00CA4F82"/>
    <w:rsid w:val="00D30D9D"/>
    <w:rsid w:val="00DF0707"/>
    <w:rsid w:val="00DF7081"/>
    <w:rsid w:val="00E31A72"/>
    <w:rsid w:val="00E65DBB"/>
    <w:rsid w:val="00E821B2"/>
    <w:rsid w:val="00E87E43"/>
    <w:rsid w:val="00EC4C85"/>
    <w:rsid w:val="00EC75A7"/>
    <w:rsid w:val="00F00139"/>
    <w:rsid w:val="00F167BC"/>
    <w:rsid w:val="00F27924"/>
    <w:rsid w:val="00F65E10"/>
    <w:rsid w:val="00F72CE6"/>
    <w:rsid w:val="00F934F0"/>
    <w:rsid w:val="00F945BF"/>
    <w:rsid w:val="00F96BB3"/>
    <w:rsid w:val="00FB257B"/>
    <w:rsid w:val="00FB4400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32739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29E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C565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1A2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lroomguide.com/workshop/latin/paso/sixteen.html" TargetMode="External"/><Relationship Id="rId13" Type="http://schemas.openxmlformats.org/officeDocument/2006/relationships/hyperlink" Target="http://www.ballroomguide.com/workshop/latin/paso/drag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allroomguide.com/workshop/latin/paso/sur_place.html" TargetMode="External"/><Relationship Id="rId12" Type="http://schemas.openxmlformats.org/officeDocument/2006/relationships/hyperlink" Target="http://www.ballroomguide.com/workshop/latin/paso/promenade.html" TargetMode="External"/><Relationship Id="rId17" Type="http://schemas.openxmlformats.org/officeDocument/2006/relationships/hyperlink" Target="https://mtasz.hu/szovetseg/torte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llroomguide.com/workshop/latin/paso/chasse_to_right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llroomguide.com/workshop/latin/paso/chasse_to_righ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llroomguide.com/workshop/latin/paso/deplacement.html" TargetMode="External"/><Relationship Id="rId10" Type="http://schemas.openxmlformats.org/officeDocument/2006/relationships/hyperlink" Target="http://www.ballroomguide.com/workshop/latin/paso/promenade_link_close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llroomguide.com/workshop/latin/paso/ecart.html" TargetMode="External"/><Relationship Id="rId14" Type="http://schemas.openxmlformats.org/officeDocument/2006/relationships/hyperlink" Target="http://www.ballroomguide.com/workshop/latin/paso/caping_walks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4</cp:revision>
  <cp:lastPrinted>2020-04-21T15:09:00Z</cp:lastPrinted>
  <dcterms:created xsi:type="dcterms:W3CDTF">2020-05-05T15:28:00Z</dcterms:created>
  <dcterms:modified xsi:type="dcterms:W3CDTF">2020-05-05T15:34:00Z</dcterms:modified>
</cp:coreProperties>
</file>